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i/>
          <w:sz w:val="18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</w:p>
    <w:p>
      <w:pPr>
        <w:jc w:val="center"/>
        <w:rPr>
          <w:rFonts w:asciiTheme="minorEastAsia" w:hAnsiTheme="minorEastAsia"/>
          <w:b/>
          <w:sz w:val="32"/>
          <w:lang w:eastAsia="zh-CN"/>
        </w:rPr>
      </w:pPr>
      <w:r>
        <w:rPr>
          <w:rFonts w:hint="eastAsia" w:asciiTheme="minorEastAsia" w:hAnsiTheme="minorEastAsia"/>
          <w:b/>
          <w:sz w:val="32"/>
          <w:lang w:eastAsia="zh-CN"/>
        </w:rPr>
        <w:t xml:space="preserve">        </w:t>
      </w:r>
      <w:r>
        <w:rPr>
          <w:rFonts w:asciiTheme="minorEastAsia" w:hAnsiTheme="minorEastAsia"/>
          <w:b/>
          <w:sz w:val="32"/>
          <w:lang w:eastAsia="zh-CN"/>
        </w:rPr>
        <w:t>201</w:t>
      </w:r>
      <w:r>
        <w:rPr>
          <w:rFonts w:hint="eastAsia" w:asciiTheme="minorEastAsia" w:hAnsiTheme="minorEastAsia"/>
          <w:b/>
          <w:sz w:val="32"/>
          <w:lang w:val="en-US" w:eastAsia="zh-CN"/>
        </w:rPr>
        <w:t>8</w:t>
      </w:r>
      <w:r>
        <w:rPr>
          <w:rFonts w:asciiTheme="minorEastAsia" w:hAnsiTheme="minorEastAsia"/>
          <w:b/>
          <w:sz w:val="32"/>
          <w:lang w:eastAsia="zh-CN"/>
        </w:rPr>
        <w:t>-201</w:t>
      </w:r>
      <w:r>
        <w:rPr>
          <w:rFonts w:hint="eastAsia" w:asciiTheme="minorEastAsia" w:hAnsiTheme="minorEastAsia"/>
          <w:b/>
          <w:sz w:val="32"/>
          <w:lang w:val="en-US" w:eastAsia="zh-CN"/>
        </w:rPr>
        <w:t>9</w:t>
      </w:r>
      <w:bookmarkStart w:id="19" w:name="_GoBack"/>
      <w:bookmarkEnd w:id="19"/>
      <w:r>
        <w:rPr>
          <w:rFonts w:asciiTheme="minorEastAsia" w:hAnsiTheme="minorEastAsia"/>
          <w:b/>
          <w:sz w:val="32"/>
          <w:lang w:eastAsia="zh-CN"/>
        </w:rPr>
        <w:t xml:space="preserve"> </w:t>
      </w:r>
      <w:r>
        <w:rPr>
          <w:rFonts w:hint="eastAsia" w:asciiTheme="minorEastAsia" w:hAnsiTheme="minorEastAsia"/>
          <w:b/>
          <w:sz w:val="32"/>
          <w:u w:val="single"/>
          <w:lang w:eastAsia="zh-CN"/>
        </w:rPr>
        <w:t xml:space="preserve">         </w:t>
      </w:r>
      <w:r>
        <w:rPr>
          <w:rFonts w:hint="eastAsia" w:asciiTheme="minorEastAsia" w:hAnsiTheme="minorEastAsia"/>
          <w:b/>
          <w:sz w:val="32"/>
          <w:lang w:eastAsia="zh-CN"/>
        </w:rPr>
        <w:t>大学博世助学金申请信</w:t>
      </w:r>
    </w:p>
    <w:p>
      <w:pPr>
        <w:rPr>
          <w:rFonts w:asciiTheme="minorEastAsia" w:hAnsiTheme="minorEastAsia"/>
          <w:sz w:val="24"/>
          <w:lang w:eastAsia="zh-CN"/>
        </w:rPr>
      </w:pPr>
    </w:p>
    <w:tbl>
      <w:tblPr>
        <w:tblStyle w:val="26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625" w:type="dxa"/>
          </w:tcPr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4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 w:val="24"/>
                <w:szCs w:val="22"/>
                <w:lang w:eastAsia="zh-CN"/>
              </w:rPr>
              <w:t>申请人：</w:t>
            </w: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</w:tc>
      </w:tr>
    </w:tbl>
    <w:p>
      <w:pPr>
        <w:rPr>
          <w:rFonts w:asciiTheme="minorEastAsia" w:hAnsiTheme="minorEastAsia"/>
          <w:b/>
          <w:lang w:eastAsia="zh-CN"/>
        </w:rPr>
      </w:pPr>
    </w:p>
    <w:tbl>
      <w:tblPr>
        <w:tblStyle w:val="26"/>
        <w:tblW w:w="9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647" w:type="dxa"/>
          </w:tcPr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日  </w:t>
            </w:r>
          </w:p>
          <w:p>
            <w:pPr>
              <w:jc w:val="right"/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</w:tc>
      </w:tr>
    </w:tbl>
    <w:p>
      <w:pPr>
        <w:rPr>
          <w:rFonts w:asciiTheme="minorEastAsia" w:hAnsiTheme="minorEastAsia"/>
          <w:b/>
          <w:lang w:eastAsia="zh-CN"/>
        </w:rPr>
      </w:pPr>
    </w:p>
    <w:p>
      <w:pPr>
        <w:ind w:right="-1830"/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博世助学金申请信需学生本人手写，建议包含但不局限于以下内容（800字左右）：</w:t>
      </w:r>
    </w:p>
    <w:p>
      <w:pPr>
        <w:rPr>
          <w:rFonts w:asciiTheme="minorEastAsia" w:hAnsiTheme="minorEastAsia"/>
          <w:b/>
          <w:lang w:eastAsia="zh-CN"/>
        </w:rPr>
      </w:pP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基本情况介绍，包括成长及学习经历；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家庭情况介绍，包括家庭主要收入来源及支出方向；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家庭经济贫困原因及对个人未来发展的影响；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大学生活目标及未来长远规划；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对助学金的使用规划；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如果你是一家之主，对改善家庭经济状况的建议；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其他认为必要的说明事项。</w: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349885</wp:posOffset>
                </wp:positionV>
                <wp:extent cx="723900" cy="323850"/>
                <wp:effectExtent l="0" t="0" r="0" b="0"/>
                <wp:wrapSquare wrapText="bothSides"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flip:x;margin-top:27.55pt;height:25.5pt;width:57pt;mso-position-horizontal:right;mso-position-horizontal-relative:margin;mso-wrap-distance-bottom:3.6pt;mso-wrap-distance-left:9pt;mso-wrap-distance-right:9pt;mso-wrap-distance-top:3.6pt;z-index:251660288;mso-width-relative:page;mso-height-relative:page;" fillcolor="#FFFFFF" filled="t" stroked="f" coordsize="21600,21600" o:gfxdata="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v7M4K1gAAAAcBAAAPAAAAAAAAAAEA&#10;IAAAACIAAABkcnMvZG93bnJldi54bWxQSwECFAAUAAAACACHTuJAWMLE0xECAAAMBAAADgAAAAAA&#10;AAABACAAAAAlAQAAZHJzL2Uyb0RvYy54bWxQSwUGAAAAAAYABgBZAQAAqA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1769" w:right="3016" w:bottom="680" w:left="1270" w:header="0" w:footer="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sch Office Sans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LStat">
    <w:altName w:val="Arial"/>
    <w:panose1 w:val="00000000000000000000"/>
    <w:charset w:val="00"/>
    <w:family w:val="roman"/>
    <w:pitch w:val="default"/>
    <w:sig w:usb0="00000000" w:usb1="00000000" w:usb2="0282A578" w:usb3="00000008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6569199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1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9112502"/>
      <w:docPartObj>
        <w:docPartGallery w:val="AutoText"/>
      </w:docPartObj>
    </w:sdtPr>
    <w:sdtContent>
      <w:sdt>
        <w:sdtPr>
          <w:id w:val="1582559586"/>
          <w:docPartObj>
            <w:docPartGallery w:val="AutoText"/>
          </w:docPartObj>
        </w:sdtPr>
        <w:sdtContent>
          <w:p>
            <w:pPr>
              <w:pStyle w:val="1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begin" w:fldLock="1"/>
    </w:r>
    <w:r>
      <w:rPr>
        <w:rFonts w:ascii="Bosch Office Sans" w:hAnsi="Bosch Office Sans" w:eastAsia="Bosch Office Sans"/>
        <w:sz w:val="20"/>
      </w:rPr>
      <w:instrText xml:space="preserve"> bkmLogoTopComplete </w:instrText>
    </w:r>
    <w:r>
      <w:rPr>
        <w:rFonts w:ascii="Bosch Office Sans" w:hAnsi="Bosch Office Sans" w:eastAsia="Bosch Office Sans"/>
        <w:sz w:val="20"/>
      </w:rPr>
      <w:fldChar w:fldCharType="separate"/>
    </w:r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3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4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end"/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0" w:name="Tmp9"/>
    <w:bookmarkEnd w:id="0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Bosch (China) Investment Ltd.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P.R. China 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Tel +86 21 2218-1111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Fax +86 21 2218-2238 </w:t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pStyle w:val="27"/>
      <w:tabs>
        <w:tab w:val="center" w:pos="4153"/>
        <w:tab w:val="right" w:pos="8306"/>
      </w:tabs>
      <w:spacing w:before="0" w:after="167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80" w:lineRule="atLeas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181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1" w:name="UdsLglInfoLine01"/>
    <w:bookmarkEnd w:id="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2" w:name="UdsLglInfoLine02"/>
    <w:r>
      <w:rPr>
        <w:rFonts w:ascii="Bosch Office Sans" w:hAnsi="Bosch Office Sans" w:eastAsia="Bosch Office Sans"/>
        <w:spacing w:val="4"/>
        <w:sz w:val="15"/>
      </w:rPr>
      <w:t xml:space="preserve"> </w:t>
    </w:r>
    <w:bookmarkEnd w:id="2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3" w:name="LglInf5Cpy"/>
    <w:bookmarkEnd w:id="3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4" w:name="LglInf6Cpy"/>
    <w:bookmarkEnd w:id="4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5" w:name="LglInf2Cpy"/>
    <w:bookmarkEnd w:id="5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6" w:name="BankLoc"/>
    <w:bookmarkEnd w:id="6"/>
    <w:r>
      <w:rPr>
        <w:rFonts w:ascii="Bosch Office Sans" w:hAnsi="Bosch Office Sans" w:eastAsia="Bosch Office Sans"/>
        <w:spacing w:val="4"/>
        <w:sz w:val="15"/>
      </w:rPr>
      <w:t xml:space="preserve"> </w:t>
    </w: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40" w:lineRule="exac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240" w:lineRule="auto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7" w:name="NameCpy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Bosch (China) Investment Ltd.</w:t>
    </w:r>
    <w:bookmarkEnd w:id="7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8" w:name="Add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P.R. China</w:t>
    </w:r>
    <w:bookmarkEnd w:id="8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9" w:name="AddVisLoc"/>
    <w:bookmarkEnd w:id="9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0" w:name="Phone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Tel +86 21 2218-1111</w:t>
    </w:r>
    <w:bookmarkEnd w:id="1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1" w:name="Fax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Fax +86 21 2218-2238</w:t>
    </w:r>
    <w:bookmarkEnd w:id="1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2" w:name="InetLoc"/>
    <w:bookmarkEnd w:id="12"/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framePr w:w="284" w:h="170" w:wrap="around" w:vAnchor="page" w:hAnchor="page" w:x="228" w:y="5955"/>
      <w:spacing w:line="80" w:lineRule="exact"/>
    </w:pPr>
    <w:bookmarkStart w:id="13" w:name="optTitle"/>
    <w:bookmarkEnd w:id="13"/>
    <w:bookmarkStart w:id="14" w:name="bkmFalt"/>
    <w:r>
      <w:t xml:space="preserve">  </w:t>
    </w:r>
    <w:bookmarkEnd w:id="14"/>
  </w:p>
  <w:p>
    <w:pPr>
      <w:framePr w:w="284" w:h="170" w:wrap="around" w:vAnchor="page" w:hAnchor="page" w:x="224" w:y="8367"/>
      <w:spacing w:line="80" w:lineRule="exact"/>
    </w:pPr>
    <w:bookmarkStart w:id="15" w:name="bkmFalt2"/>
    <w:r>
      <w:t xml:space="preserve">  </w:t>
    </w:r>
    <w:bookmarkEnd w:id="15"/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bookmarkStart w:id="16" w:name="bkmLogoTopComplete"/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bookmarkStart w:id="17" w:name="bkmlogo2"/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51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  <w:bookmarkEnd w:id="17"/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bookmarkStart w:id="18" w:name="bkmlogo4"/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52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  <w:bookmarkEnd w:id="18"/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bookmarkEnd w:id="16"/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94F"/>
    <w:multiLevelType w:val="multilevel"/>
    <w:tmpl w:val="09EF494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EF34CC3"/>
    <w:multiLevelType w:val="multilevel"/>
    <w:tmpl w:val="5EF34CC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142"/>
  <w:drawingGridHorizontalSpacing w:val="142"/>
  <w:drawingGridVerticalSpacing w:val="142"/>
  <w:noPunctuationKerning w:val="1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fg.Checksum" w:val="7460657"/>
    <w:docVar w:name="cfgDocumen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&lt;CRLF&gt;MdFieldsNames=lst,0 1 2 3 4 5 6 7 8 9 10 11 12 13 14 15 16 17 18 19 20 21 22 23 24 25 26 27 28 29 30 31 32 33 34 35 36 37 38 39 40 41 42 43 44 45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&lt;CRLF&gt;MdFieldsCaptions=lst,0 1 2 3 4 5 6 7 8 9 10 11 12 13 14 15 16 17 18 19 20 21 22 23 24 25 26 27 28 29 30 31 32 33 34 35 36 37 38 39 40 41 42 43 44 45 ,&lt;CRLF&gt;MdFieldsProperties=lst,0 1 2 3 4 5 6 7 8 9 10 11 12 13 14 15 16 17 18 19 20 21 22 23 24 25 26 27 28 29 30 31 32 33 34 35 36 37 38 39 40 41 42 43 44 45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&lt;CRLF&gt;&lt;CRLF&gt;[System.MainNode1]&lt;CRLF&gt;Name=txt,Greek&lt;CRLF&gt;TemplateFile=txt,h:\\develop\\bosch\\eForms\\Data\\RBOEXT00.dot&lt;CRLF&gt;TemplateFile.Inh=txt,0&lt;CRLF&gt;ProtectionPassword=txt,·&lt;CRLF&gt;ProtectionPassword.Inh=txt,0&lt;CRLF&gt;DataDialogType=txt,0&lt;CRLF&gt;DataDialogType.Inh=txt,0&lt;CRLF&gt;Language=txt,1032&lt;CRLF&gt;Language.Inh=txt,-1&lt;CRLF&gt;SupportsFaxTotalPages=txt,0&lt;CRLF&gt;SupportsFaxTotalPages.Inh=txt,0&lt;CRLF&gt;DisplayPrintDialogOnDefaultPrint=txt,-1&lt;CRLF&gt;DisplayPrintDialogOnDefaultPrint.Inh=txt,0&lt;CRLF&gt;SupportsCalibration=txt,0&lt;CRLF&gt;SupportsCalibration.Inh=txt,0&lt;CRLF&gt;InheritanceBroken=txt,-1&lt;CRLF&gt;Nodes=lst,0,&lt;CRLF&gt;SubLayouts=lst,0 1 ,Layout2,Layout3,&lt;CRLF&gt;&lt;CRLF&gt;[System.MainNode1.Layout1]&lt;CRLF&gt;Name=txt,DefLayout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-1Αξιότιμη κυρία\, αξιότιμε κύριε/AFM=001/DTA=002/DNA=00/SUA=00/Suf=00/USu=00-1/Tex=00/Lin=001/Del=002/PST=002/Dlg=-1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2]&lt;CRLF&gt;Name=txt,&lt;IDD_146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3]&lt;CRLF&gt;Name=txt,&lt;IDD_147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"/>
    <w:docVar w:name="cfgDocument.ConfigStructure" w:val="[Global]&lt;CRLF&gt;Version=1.0.0&lt;CRLF&gt;[Config]&lt;CRLF&gt;Nodes=1&lt;CRLF&gt;Node1=MainNode1&lt;CRLF&gt;DefNode=MainNode1&lt;CRLF&gt;[MainNode1]&lt;CRLF&gt;Name=Default&lt;CRLF&gt;Nodes=1&lt;CRLF&gt;DefNode=MainNode1.MainNode1&lt;CRLF&gt;Node1=MainNode1.MainNode1&lt;CRLF&gt;[MainNode1.MainNode1]&lt;CRLF&gt;Name=Default&lt;CRLF&gt;"/>
    <w:docVar w:name="cfgDocument.Default.Defaul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46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MdField49,&lt;CRLF&gt;MdFieldsNames=lst,0 1 2 3 4 5 6 7 8 9 10 11 12 13 14 15 16 17 18 19 20 21 22 23 24 25 26 27 28 29 30 31 32 33 34 35 36 37 38 39 40 41 42 43 44 45 46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CpySignature,&lt;CRLF&gt;MdFieldsCaptions=lst,0 1 2 3 4 5 6 7 8 9 10 11 12 13 14 15 16 17 18 19 20 21 22 23 24 25 26 27 28 29 30 31 32 33 34 35 36 37 38 39 40 41 42 43 44 45 46 ,&lt;CRLF&gt;MdFieldsProperties=lst,0 1 2 3 4 5 6 7 8 9 10 11 12 13 14 15 16 17 18 19 20 21 22 23 24 25 26 27 28 29 30 31 32 33 34 35 36 37 38 39 40 41 42 43 44 45 46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/DSN=00CompanySignature,&lt;CRLF&gt;&lt;CRLF&gt;[System.MainNode1]&lt;CRLF&gt;Name=txt,Externer Brief&lt;CRLF&gt;TemplateFile=txt,D:\\Masterlayout\\Bosch\\Masterlayout\\Data\\RBOEXT00.dot&lt;CRLF&gt;TemplateFile.Inh=txt,0&lt;CRLF&gt;ProtectionPassword=txt,·&lt;CRLF&gt;ProtectionPassword.Inh=txt,0&lt;CRLF&gt;DataDialogType=txt,0&lt;CRLF&gt;DataDialogType.Inh=txt,0&lt;CRLF&gt;Language=txt,2057&lt;CRLF&gt;Language.Inh=txt,0&lt;CRLF&gt;SupportsFaxTotalPages=txt,0&lt;CRLF&gt;SupportsFaxTotalPages.Inh=txt,0&lt;CRLF&gt;DisplayPrintDialogOnDefaultPrint=txt,-1&lt;CRLF&gt;DisplayPrintDialogOnDefaultPrint.Inh=txt,0&lt;CRLF&gt;SupportsCalibration=txt,0&lt;CRLF&gt;SupportsCalibration.Inh=txt,0&lt;CRLF&gt;CompressDocumentVariables=txt,0&lt;CRLF&gt;CompressDocumentVariables.Inh=txt,0&lt;CRLF&gt;InheritanceBroken=txt,0&lt;CRLF&gt;Nodes=lst,0,&lt;CRLF&gt;SubLayouts=lst,0 1 ,Layout2,Layout3,&lt;CRLF&gt;&lt;CRLF&gt;[System.MainNode1.Layout1]&lt;CRLF&gt;Name=txt,DefLayout&lt;CRLF&gt;InheritanceBroken=txt,0&lt;CRLF&gt;Initialized=txt,-1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-1/Pre=00/UPr=00-1/STx=0011 April 2016/Tex=0011 April 2016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-1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-1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-1/Pre=00/UPr=00-1/STx=00Zimo CHEN\, RBCN\/CWR &lt;CR&gt;Tel +86(21)2218-1227&lt;CR&gt;Zimo.Chen@cn.bosch.com/Tex=00Zimo CHEN\, RBCN\/CWR &lt;CR&gt;Tel +86(21)2218-1227&lt;CR&gt;Zimo.Chen@cn.bosch.com/DTP=003/DNP=00/SUP=00Zimo CHEN\, RBCN\/CWR &lt;CR&gt;Tel +86(21)2218-1227&lt;CR&gt;Zimo.Chen@cn.bosch.com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-1/Pre=00/UPr=00-1/STx=00Zimo/Tex=00Zimo/DTP=001/DNP=00System.MdField3/SUP=00Zimo/AFM=001/DTA=002/DNA=00/SUA=00/Suf=00/USu=0000/Lin=001/Del=001/PST=001/FUE=000/Dlg=0000/RDF=0000/Dlp=0000/Kai=0000/MUL=0000/HSB=0000/Wtl=0000/FTy=001/Owt=0000/Owd=00-1/CTy=001/Ctw=001750/Ctl=001700/FSp=0000/FSd=0000/SCP=00/SCA=00/GRI=000/VAL=000/DPR=00,/Inz=XX-1/Pre=00/UPr=0000/STx=00CHEN/Tex=00CHEN/DTP=001/DNP=00System.MdField4/SUP=00CHEN/AFM=001/DTA=002/DNA=00/SUA=00/Suf=00/USu=0000/Lin=001/Del=001/PST=001/FUE=000/Dlg=0000/RDF=0000/Dlp=0000/Kai=0000/MUL=0000/HSB=0000/Wtl=0000/FTy=001/Owt=0000/Owd=0000/CTy=001/Ctw=001750/Ctl=001700/FSp=0000/FSd=0000/SCP=00/SCA=00/GRI=000/VAL=000/DPR=00,/Inz=XX-1/Pre=00%IDS_43% /UPr=0000/STx=00+86(21)2218-1227/Tex=00+86(21)2218-1227/DTP=001/DNP=00System.MdField5/SUP=00+86(21)2218-1227/AFM=001/DTA=002/DNA=00/SUA=00/Suf=00/USu=0000/Lin=001/Del=001/PST=001/FUE=000/Dlg=0000/RDF=0000/Dlp=0000/Kai=0000/MUL=0000/HSB=0000/Wtl=0000/FTy=001/Owt=0000/Owd=00-1/CTy=001/Ctw=001800/Ctl=001700/FSp=0000/FSd=0000/SCP=00/SCA=00/GRI=000/VAL=000/DPR=00,/Inz=XX-1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-1/Pre=00/UPr=0000/STx=00RBCN\/CWR/Tex=00RBCN\/CWR/DTP=001/DNP=00System.MdField7/SUP=00RBCN\/CWR/AFM=001/DTA=002/DNA=00/SUA=00/Suf=00/USu=0000/Lin=001/Del=001/PST=001/FUE=000/Dlg=0000/RDF=0000/Dlp=0000/Kai=0000/MUL=0000/HSB=0000/Wtl=0000/FTy=001/Owt=0000/Owd=0000/CTy=001/Ctw=001750/Ctl=001700/FSp=0000/FSd=0000/SCP=00/SCA=00/GRI=000/VAL=000/DPR=00,/Inz=XX-1/Pre=00/UPr=0000/STx=00Zimo.Chen@cn.bosch.com/Tex=00Zimo.Chen@cn.bosch.com/DTP=001/DNP=00System.MdField8/SUP=00Zimo.Chen@cn.bosch.com/AFM=001/DTA=002/DNA=00/SUA=00/Suf=00/USu=0000/Lin=001/Del=001/PST=001/FUE=000/Dlg=0000/RDF=0000/Dlp=0000/Kai=0000/MUL=0000/HSB=0000/Wtl=0000/FTy=001/Owt=0000/Owd=0000/CTy=001/Ctw=004000/Ctl=001700/FSp=0000/FSd=0000/SCP=00/SCA=00/GRI=000/VAL=000/DPR=00,/Inz=XX-1/Pre=00\/l/UPr=00-1/STx=00Bosch (China) Investment Ltd./Tex=00Bosch (China) Investment Ltd./DTP=001/DNP=00System.MdField9/SUP=00Bosch (China) Investment Ltd./AFM=001/DTA=002/DNA=00/SUA=00/Suf=00/USu=0000/Lin=002/Del=001/PST=001/FUE=000/Dlg=0000/RDF=0000/Dlp=0000/Kai=0000/MUL=0000/HSB=0000/Wtl=00-1/FTy=001/Owt=0000/Owd=0000/CTy=001/Ctw=002000/Ctl=001200/FSp=0000/FSd=0000/SCP=00/SCA=00/GRI=000/VAL=000/DPR=00,/Inz=XX-1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-1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-1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-1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-1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-1/Pre=00\/l/UPr=0000/STx=00333 Fuquan (N.) Road &lt;VT&gt;Shanghai 200335 &lt;VT&gt;P.R. China/Tex=00333 Fuquan (N.) Road &lt;VT&gt;Shanghai 200335 &lt;VT&gt;P.R. China/DTP=001/DNP=00System.MdField16/SUP=00333 Fuquan (N.) Road &lt;VT&gt;Shanghai 200335 &lt;VT&gt;P.R. China/AFM=001/DTA=002/DNA=00/SUA=00/Suf=00/USu=00-1/Lin=001/Del=001/PST=001/FUE=000/Dlg=0000/RDF=0000/Dlp=0000/Kai=0000/MUL=0000/HSB=0000/Wtl=00-1/FTy=001/Owt=0000/Owd=0000/CTy=001/Ctw=002000/Ctl=001200/FSp=0000/FSd=0000/SCP=00/SCA=00/GRI=000/VAL=000/DPR=00,/Inz=XX-1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-1/Pre=00\/l%IDS_43% /UPr=0000/STx=00+86 21 2218-1111/Tex=00+86 21 2218-1111/DTP=001/DNP=00System.MdField18/SUP=00+86 21 2218-1111/AFM=001/DTA=002/DNA=00/SUA=00/Suf=00/USu=00-1/Lin=001/Del=001/PST=001/FUE=000/Dlg=0000/RDF=0000/Dlp=0000/Kai=0000/MUL=0000/HSB=0000/Wtl=00-1/FTy=001/Owt=0000/Owd=0000/CTy=001/Ctw=002000/Ctl=001200/FSp=0000/FSd=0000/SCP=00/SCA=00/GRI=000/VAL=000/DPR=00,/Inz=XX-1/Pre=00\/l%IDS_44% /UPr=0000/STx=00+86 21 2218-2238/Tex=00+86 21 2218-2238/DTP=001/DNP=00System.MdField19/SUP=00+86 21 2218-2238/AFM=001/DTA=002/DNA=00/SUA=00/Suf=00/USu=00-1/Lin=001/Del=001/PST=001/FUE=000/Dlg=0000/RDF=0000/Dlp=0000/Kai=0000/MUL=0000/HSB=0000/Wtl=00-1/FTy=001/Owt=0000/Owd=0000/CTy=001/Ctw=002000/Ctl=001200/FSp=0000/FSd=0000/SCP=00/SCA=00/GRI=000/VAL=000/DPR=00,/Inz=XX-1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-1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-1/Pre=00/UPr=00-1/STx=00Sender/Tex=00Sender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Date/Tex=00Date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Reference/Tex=00Reference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-1/Pre=00/UPr=00-1/STx=00Page/Tex=00Page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Recipient/Tex=00Recipient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of/Tex=00of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Bosch (China) Investment Ltd./Tex=00Bosch (China) Investment Ltd./DTP=001/DNP=00System.MdField43/SUP=00Bosch (China) Investment Ltd./AFM=001/DTA=002/DNA=00/SUA=00/Suf=00/USu=00-1/Lin=002/Del=001/PST=001/FUE=000/Dlg=0000/RDF=0000/Dlp=0000/Kai=0000/MUL=0000/HSB=0000/Wtl=00-1/FTy=001/Owt=0000/Owd=0000/CTy=001/Ctw=002000/Ctl=001200/FSp=0000/FSd=0000/SCP=00/SCA=00/GRI=000/VAL=000/DPR=00,/Inz=XX-1/Pre=00/UPr=0000/STx=00Zimo CHEN/Tex=00Zimo CHEN/DTP=003/DNP=00/SUP=00Zimo CHEN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-1/Pre=00/UPr=0000/STx=00Zimo CHEN\, RBCN\/CWR /Tex=00Zimo CHEN\, RBCN\/CWR /DTP=003/DNP=00/SUP=00Zimo CHEN\, RBCN\/CWR 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-1/Pre=00\/p/UPr=0000/STx=00Tel +86(21)2218-1227/Tex=00Tel +86(21)2218-1227/DTP=003/DNP=00/SUP=00Tel +86(21)2218-1227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-1/Pre=00\/p/UPr=00-1/STx=00Zimo.Chen@cn.bosch.com/Tex=00Zimo.Chen@cn.bosch.com/DTP=003/DNP=00/SUP=00Zimo.Chen@cn.bosch.com/AFM=001/DTA=002/DNA=00/SUA=00/Suf=00/USu=00-1/Lin=001/Del=001/PST=001/FUE=000/Dlg=0000/RDF=0000/Dlp=0000/Kai=0000/MUL=0000/HSB=0000/Wtl=00-1/FTy=002/Owt=0000/Owd=0000/CTy=001/Ctw=002000/Ctl=001200/FSp=0000/FSd=0000/SCP=00&lt;DdField8&gt;/SCA=00/GRI=000/VAL=000/DPR=00,/Inz=XX-1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-1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-1/Pre=00/UPr=00-1/STx=00&quot;Ladies and gentlemen\,&quot;\,&quot;Gentlemen&quot;\,&quot;Dear Mr. &quot;\,&quot;Dear Ms. &quot;\,&quot;Dear Mr. and Mrs. &quot;\,&quot;Dear&quot;/Tex=00Ladies and gentlemen\,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-1/Pre=00%IDS_112%\/p\/p/UPr=00-1/STx=00Bosch (China) Investment Ltd./Tex=00Bosch (China) Investment Ltd./DTP=001/DNP=00System.MdField49/SUP=00/AFM=003/DTA=001/DNA=00System.MdField9/SUA=00Bosch (China) Investment Ltd./Suf=00/USu=00-1/Lin=001/Del=002/PST=001/FUE=000/Dlg=0000/RDF=0000/Dlp=0000/Kai=0000/MUL=0000/HSB=0000/Wtl=0000/FTy=001/Owt=0000/Owd=0000/CTy=001/Ctw=002000/Ctl=001200/FSp=0000/FSd=0000/SCP=00/SCA=00/GRI=000/VAL=000/DPR=00,/Inz=XX-1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-1/Pre=00/UPr=00-1/STx=00Yours sincerely&lt;CR&gt;&lt;CR&gt;Bosch (China) Investment Ltd./Tex=00Yours sincerely&lt;CR&gt;&lt;CR&gt;Bosch (China) Investment Ltd./DTP=003/DNP=00/SUP=00Yours sincerely&lt;CR&gt;&lt;CR&gt;Bosch (China) Investment Ltd.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-1/Pre=00/UPr=00-1/STx=00A Bosch Group/Tex=00A Bosch Group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-1/Pre=00/UPr=00-1/STx=00Company/Tex=00Company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-1/Pre=00/UPr=00-1/STx=00A Bosch Group&lt;CR&gt;Company/Tex=00A Bosch Group&lt;CR&gt;Company/DTP=003/DNP=00/SUP=00A Bosch Group&lt;CR&gt;Company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2]&lt;CRLF&gt;Name=txt,%IDD_146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3]&lt;CRLF&gt;Name=txt,%IDD_147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"/>
    <w:docVar w:name="clb.SupportsCalibration" w:val="1"/>
    <w:docVar w:name="saxATXbkmList" w:val="bkmLogo.colour=RBLogo,bkmLogo.void=VOID,bkmlogo2.colour=atxBoschColour,bkmlogo2.void=atxBoschVoid,bkmlogo2.bw=atxBoschBW,bkmlogo4.colour=atxBoschClipColour,bkmlogo4.void=atxBoschClipVoid,bkmlogo4.bw=atxBoschClipBW,bkmAnchor.bw=atxBoschClipFlat,BoschLogo1.colour=atxBoschCompleteBW,BoschLogo1.void=atxBoschVoid,BoschLogo1.bw=atxBoschCompleteBW,BoschLogo3.colour=atxBoschCompleteBW,BoschLogo3.void=atxBoschVoid,BoschLogo3.bw=atxBoschCompleteBW,bkmLogoRbocad.colour=atxBoschCompleteBlack,bkmLogoRbocad.void=atxBoschCompleteBlack,bkmLogoRbocad.bw=atxBoschCompleteBlack,bkmLogo5.colour=atxBoschCompleteColour,bkmLogo5.void=atxBoschVoid,bkmLogo5.bw=atxBoschCompleteBW"/>
    <w:docVar w:name="saxCmb.Ctrl.modBeQik.SetBeQik.Visible" w:val="0"/>
    <w:docVar w:name="saxCmb.Ctrl.modPDF.ExecutePluginCode.Visible" w:val="0"/>
    <w:docVar w:name="saxContext" w:val="RBCN_Sgh"/>
    <w:docVar w:name="saxContextResource" w:val="Bosch2.mcr"/>
    <w:docVar w:name="saxDokSchutz" w:val="NO"/>
    <w:docVar w:name="saxEBPToolsVersion" w:val="1.0.0"/>
    <w:docVar w:name="saxEBPVersion" w:val="RBO/8.2.6.0/4.0/0707"/>
    <w:docVar w:name="saxFontsUpDated" w:val="Arial;1"/>
    <w:docVar w:name="saxMBName" w:val="MasterLayout"/>
    <w:docVar w:name="saxMLCodeVersion" w:val="4"/>
    <w:docVar w:name="saxMLLayout" w:val="RBOEXT00.DOT"/>
    <w:docVar w:name="saxMLTemplate" w:val="RBOEXT00.DOT"/>
    <w:docVar w:name="saxProtectionMode" w:val="1"/>
    <w:docVar w:name="saxRibbon.Ctrl.modBeQik.SetBeQik.Visible" w:val="0"/>
    <w:docVar w:name="saxRibbon.Ctrl.modPDF.ExecutePluginCode.Visible" w:val="0"/>
    <w:docVar w:name="saxSaveApplicationVersion" w:val="15"/>
    <w:docVar w:name="saxSection" w:val="English"/>
    <w:docVar w:name="saxStP" w:val="·"/>
    <w:docVar w:name="saxTvNo" w:val="0"/>
    <w:docVar w:name="saxUpdate.LayoutVersion" w:val="0"/>
    <w:docVar w:name="SaxVersion" w:val="RBO/8.2.6.0/4.0/0707"/>
    <w:docVar w:name="saxWordResource" w:val="WDRES.MLR"/>
  </w:docVars>
  <w:rsids>
    <w:rsidRoot w:val="00205053"/>
    <w:rsid w:val="00031773"/>
    <w:rsid w:val="00063FD2"/>
    <w:rsid w:val="00091BF3"/>
    <w:rsid w:val="000A6C67"/>
    <w:rsid w:val="00162E7A"/>
    <w:rsid w:val="00174F3C"/>
    <w:rsid w:val="00176A4F"/>
    <w:rsid w:val="00195140"/>
    <w:rsid w:val="00205053"/>
    <w:rsid w:val="0020522A"/>
    <w:rsid w:val="00210964"/>
    <w:rsid w:val="0021355E"/>
    <w:rsid w:val="00331F63"/>
    <w:rsid w:val="0037483E"/>
    <w:rsid w:val="00384BA5"/>
    <w:rsid w:val="003F5EDC"/>
    <w:rsid w:val="00442036"/>
    <w:rsid w:val="004528AC"/>
    <w:rsid w:val="00460CBB"/>
    <w:rsid w:val="00461D56"/>
    <w:rsid w:val="0048773E"/>
    <w:rsid w:val="00492878"/>
    <w:rsid w:val="004D2C88"/>
    <w:rsid w:val="004D39AC"/>
    <w:rsid w:val="00541C5F"/>
    <w:rsid w:val="00543486"/>
    <w:rsid w:val="00563E87"/>
    <w:rsid w:val="00564AEA"/>
    <w:rsid w:val="00587FFD"/>
    <w:rsid w:val="005D75F6"/>
    <w:rsid w:val="00615C68"/>
    <w:rsid w:val="006266B3"/>
    <w:rsid w:val="00666842"/>
    <w:rsid w:val="006769C5"/>
    <w:rsid w:val="00696E7B"/>
    <w:rsid w:val="006B084C"/>
    <w:rsid w:val="006F1D6F"/>
    <w:rsid w:val="007379FC"/>
    <w:rsid w:val="00757D50"/>
    <w:rsid w:val="00764571"/>
    <w:rsid w:val="007D4921"/>
    <w:rsid w:val="007E460A"/>
    <w:rsid w:val="00823450"/>
    <w:rsid w:val="008507B5"/>
    <w:rsid w:val="00904D83"/>
    <w:rsid w:val="0095756C"/>
    <w:rsid w:val="009F32AC"/>
    <w:rsid w:val="00A077BC"/>
    <w:rsid w:val="00A27E63"/>
    <w:rsid w:val="00A42A8A"/>
    <w:rsid w:val="00AE28CD"/>
    <w:rsid w:val="00AE6127"/>
    <w:rsid w:val="00BD6059"/>
    <w:rsid w:val="00BE73AD"/>
    <w:rsid w:val="00BF6AF3"/>
    <w:rsid w:val="00C374F0"/>
    <w:rsid w:val="00C62DB9"/>
    <w:rsid w:val="00CB3E0C"/>
    <w:rsid w:val="00CC6382"/>
    <w:rsid w:val="00CF2EAA"/>
    <w:rsid w:val="00CF4EE2"/>
    <w:rsid w:val="00D23A36"/>
    <w:rsid w:val="00D363A5"/>
    <w:rsid w:val="00D80B76"/>
    <w:rsid w:val="00DA04A0"/>
    <w:rsid w:val="00DD5CD8"/>
    <w:rsid w:val="00E31895"/>
    <w:rsid w:val="00E537A5"/>
    <w:rsid w:val="00E802AD"/>
    <w:rsid w:val="00E96E7A"/>
    <w:rsid w:val="00E97394"/>
    <w:rsid w:val="00EA1ED2"/>
    <w:rsid w:val="00EA7D2C"/>
    <w:rsid w:val="00F03744"/>
    <w:rsid w:val="00F17DE4"/>
    <w:rsid w:val="00F21B42"/>
    <w:rsid w:val="00F813B3"/>
    <w:rsid w:val="00F87288"/>
    <w:rsid w:val="6F63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95" w:lineRule="atLeast"/>
    </w:pPr>
    <w:rPr>
      <w:rFonts w:ascii="Bosch Office Sans" w:hAnsi="Bosch Office Sans" w:cs="Times New Roman" w:eastAsiaTheme="minorEastAsia"/>
      <w:sz w:val="22"/>
      <w:lang w:val="en-GB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8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9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10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24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envelope address"/>
    <w:basedOn w:val="1"/>
    <w:qFormat/>
    <w:uiPriority w:val="0"/>
    <w:pPr>
      <w:framePr w:w="4320" w:h="2160" w:hRule="exact" w:hSpace="141" w:wrap="around" w:vAnchor="margin" w:hAnchor="page" w:xAlign="center" w:yAlign="bottom"/>
      <w:ind w:left="1"/>
    </w:pPr>
    <w:rPr>
      <w:rFonts w:cs="Arial"/>
      <w:szCs w:val="24"/>
    </w:rPr>
  </w:style>
  <w:style w:type="paragraph" w:styleId="12">
    <w:name w:val="Document Map"/>
    <w:basedOn w:val="1"/>
    <w:semiHidden/>
    <w:uiPriority w:val="0"/>
    <w:pPr>
      <w:shd w:val="clear" w:color="auto" w:fill="000080"/>
    </w:pPr>
    <w:rPr>
      <w:rFonts w:cs="MLStat"/>
      <w:sz w:val="20"/>
    </w:rPr>
  </w:style>
  <w:style w:type="paragraph" w:styleId="13">
    <w:name w:val="toa heading"/>
    <w:basedOn w:val="1"/>
    <w:next w:val="1"/>
    <w:semiHidden/>
    <w:qFormat/>
    <w:uiPriority w:val="0"/>
    <w:pPr>
      <w:spacing w:before="120"/>
    </w:pPr>
    <w:rPr>
      <w:rFonts w:cs="Arial"/>
      <w:b/>
      <w:bCs/>
      <w:szCs w:val="24"/>
    </w:rPr>
  </w:style>
  <w:style w:type="paragraph" w:styleId="14">
    <w:name w:val="Plain Text"/>
    <w:basedOn w:val="1"/>
    <w:uiPriority w:val="0"/>
    <w:rPr>
      <w:rFonts w:cs="MLStat"/>
      <w:sz w:val="20"/>
    </w:rPr>
  </w:style>
  <w:style w:type="paragraph" w:styleId="15">
    <w:name w:val="footer"/>
    <w:basedOn w:val="1"/>
    <w:link w:val="30"/>
    <w:uiPriority w:val="99"/>
    <w:pPr>
      <w:tabs>
        <w:tab w:val="center" w:pos="4153"/>
        <w:tab w:val="right" w:pos="8306"/>
      </w:tabs>
    </w:pPr>
  </w:style>
  <w:style w:type="paragraph" w:styleId="16">
    <w:name w:val="envelope return"/>
    <w:basedOn w:val="1"/>
    <w:uiPriority w:val="0"/>
    <w:rPr>
      <w:rFonts w:cs="Arial"/>
      <w:sz w:val="20"/>
    </w:rPr>
  </w:style>
  <w:style w:type="paragraph" w:styleId="17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8">
    <w:name w:val="index heading"/>
    <w:basedOn w:val="1"/>
    <w:next w:val="19"/>
    <w:semiHidden/>
    <w:uiPriority w:val="0"/>
    <w:rPr>
      <w:rFonts w:cs="Arial"/>
      <w:b/>
      <w:bCs/>
    </w:rPr>
  </w:style>
  <w:style w:type="paragraph" w:styleId="19">
    <w:name w:val="index 1"/>
    <w:basedOn w:val="1"/>
    <w:next w:val="1"/>
    <w:semiHidden/>
    <w:qFormat/>
    <w:uiPriority w:val="0"/>
    <w:pPr>
      <w:ind w:left="240" w:hanging="240"/>
    </w:pPr>
  </w:style>
  <w:style w:type="paragraph" w:styleId="20">
    <w:name w:val="Subtitle"/>
    <w:basedOn w:val="1"/>
    <w:qFormat/>
    <w:uiPriority w:val="0"/>
    <w:pPr>
      <w:spacing w:after="60"/>
      <w:jc w:val="center"/>
      <w:outlineLvl w:val="1"/>
    </w:pPr>
    <w:rPr>
      <w:rFonts w:cs="Arial"/>
      <w:szCs w:val="24"/>
    </w:rPr>
  </w:style>
  <w:style w:type="paragraph" w:styleId="21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cs="Arial"/>
      <w:szCs w:val="24"/>
    </w:rPr>
  </w:style>
  <w:style w:type="paragraph" w:styleId="22">
    <w:name w:val="Normal (Web)"/>
    <w:basedOn w:val="1"/>
    <w:uiPriority w:val="0"/>
    <w:rPr>
      <w:szCs w:val="24"/>
    </w:rPr>
  </w:style>
  <w:style w:type="paragraph" w:styleId="23">
    <w:name w:val="Title"/>
    <w:basedOn w:val="1"/>
    <w:qFormat/>
    <w:uiPriority w:val="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26">
    <w:name w:val="Table Grid"/>
    <w:basedOn w:val="25"/>
    <w:uiPriority w:val="59"/>
    <w:rPr>
      <w:rFonts w:ascii="Calibri" w:hAnsi="Calibri" w:eastAsia="宋体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7">
    <w:name w:val="MLStat"/>
    <w:basedOn w:val="1"/>
    <w:qFormat/>
    <w:uiPriority w:val="0"/>
    <w:pPr>
      <w:spacing w:before="2" w:after="2" w:line="20" w:lineRule="exact"/>
      <w:ind w:left="2000" w:right="2000" w:firstLine="2000"/>
    </w:pPr>
    <w:rPr>
      <w:rFonts w:ascii="MLStat" w:hAnsi="MLStat"/>
      <w:sz w:val="2"/>
    </w:rPr>
  </w:style>
  <w:style w:type="paragraph" w:customStyle="1" w:styleId="28">
    <w:name w:val="Balloon Text1"/>
    <w:basedOn w:val="1"/>
    <w:semiHidden/>
    <w:uiPriority w:val="0"/>
    <w:rPr>
      <w:rFonts w:cs="MLStat"/>
      <w:sz w:val="16"/>
      <w:szCs w:val="16"/>
    </w:rPr>
  </w:style>
  <w:style w:type="paragraph" w:styleId="2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宋体"/>
      <w:szCs w:val="22"/>
      <w:lang w:val="en-US" w:eastAsia="zh-CN"/>
    </w:rPr>
  </w:style>
  <w:style w:type="character" w:customStyle="1" w:styleId="30">
    <w:name w:val="Footer Char"/>
    <w:basedOn w:val="24"/>
    <w:link w:val="15"/>
    <w:uiPriority w:val="99"/>
    <w:rPr>
      <w:rFonts w:ascii="Bosch Office Sans" w:hAnsi="Bosch Office Sans"/>
      <w:sz w:val="22"/>
      <w:lang w:val="en-GB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4255A2-04E6-47A1-8F6F-909022B29C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109</Characters>
  <Lines>1</Lines>
  <Paragraphs>1</Paragraphs>
  <TotalTime>2</TotalTime>
  <ScaleCrop>false</ScaleCrop>
  <LinksUpToDate>false</LinksUpToDate>
  <CharactersWithSpaces>287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2016-04-11T07:18:00Z</dcterms:created>
  <dc:creator>chz3sgh</dc:creator>
  <cp:lastModifiedBy>牛奶麻麻</cp:lastModifiedBy>
  <cp:lastPrinted>2017-08-23T06:30:00Z</cp:lastPrinted>
  <dcterms:modified xsi:type="dcterms:W3CDTF">2018-09-06T04:53:13Z</dcterms:modified>
  <dc:title>Briefbogen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